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7" w:rsidRDefault="00006C17" w:rsidP="0000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> 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Федеральный государственный стандарт начального общего образования?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России: http://www.edu.ru/db-mon/mo/Data/d_09/m373.html. Материалы по ФГОС НОО размещены на сайте </w:t>
      </w:r>
      <w:hyperlink r:id="rId5" w:history="1">
        <w:r w:rsidRPr="001511F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http://standart.edu.ru/catalog.aspx?CatalogId=223</w:t>
        </w:r>
      </w:hyperlink>
      <w:r w:rsidRPr="00A31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7" w:rsidRPr="00A31012" w:rsidRDefault="00006C17" w:rsidP="000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Какие требования выдвигает </w:t>
      </w:r>
      <w:proofErr w:type="gramStart"/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новый</w:t>
      </w:r>
      <w:proofErr w:type="gramEnd"/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ФГОС НОО?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>Стандарт выдвигает три группы требований:</w:t>
      </w:r>
    </w:p>
    <w:p w:rsidR="00006C17" w:rsidRPr="00A31012" w:rsidRDefault="00006C17" w:rsidP="00006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начального общего образования; </w:t>
      </w:r>
    </w:p>
    <w:p w:rsidR="00006C17" w:rsidRPr="00A31012" w:rsidRDefault="00006C17" w:rsidP="00006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 Требования к структуре основной образовательной программы начального общего образования; </w:t>
      </w:r>
    </w:p>
    <w:p w:rsidR="00006C17" w:rsidRPr="00A31012" w:rsidRDefault="00006C17" w:rsidP="00006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начального общего образования.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Что является отличительной особенностью нового Стандарта?</w:t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 Отличительной особенностью нового стандарта является его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ьном процессе начальной школы. 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Какие требования к результатам обучающимся устанавливает Стандарт?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Стандарт устанавливает требования к результатам обучающихся, ос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оивших основную образовательную программу начального общего образования: · личностным, включающим готовность и способность обучающихся к саморазвитию,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понятиями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ременной научной картины мира.  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006C17" w:rsidRDefault="00006C17" w:rsidP="00006C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изучается с использованием ИКТ?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 xml:space="preserve"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числе, в доступном Интернете.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>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кты «Я и мое имя», «Моя семья».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становится, например, видеорепортаж, описывающий картины природы, природные явления и т.п.</w:t>
      </w:r>
    </w:p>
    <w:p w:rsidR="00006C17" w:rsidRDefault="00006C17" w:rsidP="00006C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информационно-образовательная среда?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>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006C17" w:rsidRDefault="00006C17" w:rsidP="00006C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внеурочная деятельность, каковы ее особенности?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31012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общекультурное). Содержание занятий должно формироваться с учетом пожеланий обучающихся и их родителей (законных представителей). 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, олимпиады, соревнования, поисковые и научные исследования и т.д.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A310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31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</w:r>
      <w:r w:rsidRPr="00A3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Когда образовательные учреждения переходят на новый Стандарт начального образования?</w:t>
      </w:r>
    </w:p>
    <w:p w:rsidR="00006C17" w:rsidRPr="00EE4CF7" w:rsidRDefault="00006C17" w:rsidP="0000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1012">
        <w:rPr>
          <w:rFonts w:ascii="Times New Roman" w:eastAsia="Times New Roman" w:hAnsi="Times New Roman" w:cs="Times New Roman"/>
          <w:sz w:val="24"/>
          <w:szCs w:val="24"/>
        </w:rPr>
        <w:br/>
        <w:t> С 1 сентября 2011 года во всех образовательных учреждениях РФ (1 класс) введение Стандарта является обязательным. Обращаем ваше внимание на то, что каждое образовательное учреждение самостоятельно определяет режим работы (5-дневная или 6-дневная учебная неделя). Продолжительность уроков в начальной 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 во 2-4 классах – 40-45 минут (по решению общеобразовательного учреждения). Продолжительность учебного года: в 1 классе – 33 учебные недели; во 2-4 классах – 34 учебные недели.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</w:t>
      </w:r>
      <w:r>
        <w:rPr>
          <w:rFonts w:ascii="Times New Roman" w:eastAsia="Times New Roman" w:hAnsi="Times New Roman" w:cs="Times New Roman"/>
          <w:sz w:val="24"/>
          <w:szCs w:val="24"/>
        </w:rPr>
        <w:t>ьные учебные занятия, объемом 21 час</w:t>
      </w:r>
      <w:r w:rsidRPr="00A31012">
        <w:rPr>
          <w:rFonts w:ascii="Times New Roman" w:eastAsia="Times New Roman" w:hAnsi="Times New Roman" w:cs="Times New Roman"/>
          <w:sz w:val="24"/>
          <w:szCs w:val="24"/>
        </w:rPr>
        <w:t xml:space="preserve"> в неделю; внеурочную деятельность младших школьников, на которую отводится 10 часов в неделю.</w:t>
      </w:r>
    </w:p>
    <w:p w:rsidR="00000000" w:rsidRDefault="00006C17"/>
    <w:sectPr w:rsidR="00000000" w:rsidSect="007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51EE"/>
    <w:multiLevelType w:val="multilevel"/>
    <w:tmpl w:val="B88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6C17"/>
    <w:rsid w:val="0000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2013-09-27T06:38:00Z</dcterms:created>
  <dcterms:modified xsi:type="dcterms:W3CDTF">2013-09-27T06:38:00Z</dcterms:modified>
</cp:coreProperties>
</file>